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24" w:rsidRDefault="00B44560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39" style="position:absolute;margin-left:52.55pt;margin-top:47.3pt;width:477.75pt;height:774.5pt;z-index:251657728;mso-position-horizontal-relative:page;mso-position-vertical-relative:page" coordorigin="1051,946" coordsize="9555,147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alt="þÿ" style="position:absolute;left:1238;top:1133;width:2871;height:1080">
              <v:imagedata r:id="rId9" o:title=""/>
            </v:shape>
            <v:group id="_x0000_s1048" style="position:absolute;left:1058;top:954;width:9540;height:1440" coordorigin="1058,954" coordsize="9540,1440">
              <v:shape id="_x0000_s1049" style="position:absolute;left:1058;top:954;width:9540;height:1440" coordorigin="1058,954" coordsize="9540,1440" path="m1058,2394r9540,l10598,954r-9540,l1058,2394xe" filled="f">
                <v:path arrowok="t"/>
              </v:shape>
            </v:group>
            <v:group id="_x0000_s1046" style="position:absolute;left:1058;top:2394;width:2;height:13320" coordorigin="1058,2394" coordsize="2,13320">
              <v:shape id="_x0000_s1047" style="position:absolute;left:1058;top:2394;width:2;height:13320" coordorigin="1058,2394" coordsize="0,13320" path="m1058,2394r,13320e" filled="f">
                <v:path arrowok="t"/>
              </v:shape>
            </v:group>
            <v:group id="_x0000_s1042" style="position:absolute;left:10598;top:2394;width:2;height:13320" coordorigin="10598,2394" coordsize="2,13320">
              <v:shape id="_x0000_s1045" style="position:absolute;left:10598;top:2394;width:2;height:13320" coordorigin="10598,2394" coordsize="0,13320" path="m10598,2394r,13320e" filled="f">
                <v:path arrowok="t"/>
              </v:shape>
              <v:shape id="_x0000_s1044" type="#_x0000_t75" alt="þÿ" style="position:absolute;left:8798;top:1134;width:892;height:918">
                <v:imagedata r:id="rId10" o:title=""/>
              </v:shape>
              <v:shape id="_x0000_s1043" type="#_x0000_t75" alt="þÿ" style="position:absolute;left:9698;top:1314;width:653;height:742">
                <v:imagedata r:id="rId11" o:title=""/>
              </v:shape>
            </v:group>
            <v:group id="_x0000_s1040" style="position:absolute;left:1058;top:15714;width:9540;height:2" coordorigin="1058,15714" coordsize="9540,2">
              <v:shape id="_x0000_s1041" style="position:absolute;left:1058;top:15714;width:9540;height:2" coordorigin="1058,15714" coordsize="9540,0" path="m1058,15714r9540,e" filled="f">
                <v:path arrowok="t"/>
              </v:shape>
            </v:group>
            <w10:wrap anchorx="page" anchory="page"/>
          </v:group>
        </w:pict>
      </w: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8B5B24" w:rsidRPr="00D35D93" w:rsidRDefault="00B44560" w:rsidP="008D4F8A">
      <w:pPr>
        <w:spacing w:before="69"/>
        <w:jc w:val="both"/>
        <w:rPr>
          <w:rFonts w:eastAsia="Arial" w:cs="Arial"/>
          <w:sz w:val="24"/>
          <w:szCs w:val="24"/>
        </w:rPr>
      </w:pPr>
      <w:r>
        <w:rPr>
          <w:color w:val="1F497D" w:themeColor="text2"/>
          <w:spacing w:val="-1"/>
          <w:sz w:val="28"/>
          <w:szCs w:val="28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501.4pt;margin-top:6.75pt;width:16.15pt;height:106.65pt;z-index:251655680;mso-position-horizontal-relative:page;mso-position-vertical-relative:text" filled="f" stroked="f">
            <v:textbox style="layout-flow:vertical;mso-layout-flow-alt:bottom-to-top;mso-next-textbox:#_x0000_s1038" inset="0,0,0,0">
              <w:txbxContent>
                <w:p w:rsidR="00326215" w:rsidRPr="001B1D87" w:rsidRDefault="009E12CF">
                  <w:pPr>
                    <w:spacing w:line="224" w:lineRule="exact"/>
                    <w:ind w:left="20"/>
                    <w:rPr>
                      <w:rFonts w:eastAsia="Times New Roman" w:cs="Times New Roman"/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Illu</w:t>
                  </w:r>
                  <w:proofErr w:type="spellEnd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: M. v. Lonski</w:t>
                  </w:r>
                </w:p>
              </w:txbxContent>
            </v:textbox>
            <w10:wrap anchorx="page"/>
          </v:shape>
        </w:pict>
      </w:r>
      <w:r w:rsidR="00B945E0" w:rsidRPr="00D35D93">
        <w:rPr>
          <w:color w:val="818181"/>
          <w:spacing w:val="-1"/>
          <w:sz w:val="24"/>
        </w:rPr>
        <w:t>D</w:t>
      </w:r>
      <w:r w:rsidR="00273996">
        <w:rPr>
          <w:color w:val="818181"/>
          <w:spacing w:val="-1"/>
          <w:sz w:val="24"/>
        </w:rPr>
        <w:t>i</w:t>
      </w:r>
      <w:r w:rsidR="001A2CDA">
        <w:rPr>
          <w:color w:val="818181"/>
          <w:spacing w:val="-1"/>
          <w:sz w:val="24"/>
        </w:rPr>
        <w:t xml:space="preserve">e </w:t>
      </w:r>
      <w:proofErr w:type="spellStart"/>
      <w:r w:rsidR="00273996">
        <w:rPr>
          <w:color w:val="818181"/>
          <w:spacing w:val="-1"/>
          <w:sz w:val="24"/>
        </w:rPr>
        <w:t>Äsche</w:t>
      </w:r>
      <w:proofErr w:type="spellEnd"/>
      <w:r w:rsidR="00B945E0" w:rsidRPr="00D35D93">
        <w:rPr>
          <w:color w:val="818181"/>
          <w:spacing w:val="-2"/>
          <w:sz w:val="24"/>
        </w:rPr>
        <w:t xml:space="preserve"> </w:t>
      </w:r>
      <w:r w:rsidR="00B945E0" w:rsidRPr="00D35D93">
        <w:rPr>
          <w:color w:val="818181"/>
          <w:spacing w:val="-1"/>
          <w:sz w:val="24"/>
        </w:rPr>
        <w:t xml:space="preserve">&gt;&gt; </w:t>
      </w:r>
      <w:proofErr w:type="spellStart"/>
      <w:r w:rsidR="008677DB">
        <w:rPr>
          <w:color w:val="818181"/>
          <w:spacing w:val="-1"/>
          <w:sz w:val="24"/>
        </w:rPr>
        <w:t>Steckbrief</w:t>
      </w:r>
      <w:proofErr w:type="spellEnd"/>
    </w:p>
    <w:p w:rsidR="008B5B24" w:rsidRDefault="008B5B24">
      <w:pPr>
        <w:spacing w:before="4"/>
        <w:rPr>
          <w:rFonts w:ascii="Arial" w:eastAsia="Arial" w:hAnsi="Arial" w:cs="Arial"/>
          <w:sz w:val="24"/>
          <w:szCs w:val="24"/>
        </w:rPr>
      </w:pPr>
    </w:p>
    <w:p w:rsidR="008B5B24" w:rsidRDefault="006979A5">
      <w:pPr>
        <w:spacing w:line="200" w:lineRule="atLeast"/>
        <w:ind w:left="4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3450866" cy="1448769"/>
            <wp:effectExtent l="0" t="0" r="0" b="0"/>
            <wp:docPr id="1" name="Grafik 1" descr="C:\Users\schuetze\Desktop\Äsche 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uetze\Desktop\Äsche _300dp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328" cy="145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DA" w:rsidRDefault="00C57108" w:rsidP="00BA6771">
      <w:pPr>
        <w:pStyle w:val="berschrift11"/>
        <w:spacing w:line="293" w:lineRule="exact"/>
        <w:ind w:left="0"/>
        <w:rPr>
          <w:color w:val="1F497D" w:themeColor="text2"/>
          <w:spacing w:val="-1"/>
          <w:sz w:val="28"/>
          <w:szCs w:val="28"/>
          <w:lang w:val="de-DE"/>
        </w:rPr>
      </w:pPr>
      <w:bookmarkStart w:id="0" w:name="Urtümliches_Aussehen"/>
      <w:bookmarkEnd w:id="0"/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Familie: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Forellenfische</w:t>
      </w:r>
      <w:r w:rsidR="00315493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6979A5">
        <w:rPr>
          <w:i w:val="0"/>
          <w:color w:val="595958"/>
          <w:spacing w:val="-1"/>
          <w:sz w:val="23"/>
          <w:szCs w:val="23"/>
          <w:lang w:val="de-DE"/>
        </w:rPr>
        <w:t>Salmoni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dae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Gattung: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Äschen (</w:t>
      </w:r>
      <w:proofErr w:type="spellStart"/>
      <w:r w:rsidR="006979A5">
        <w:rPr>
          <w:i w:val="0"/>
          <w:color w:val="595958"/>
          <w:spacing w:val="-1"/>
          <w:sz w:val="23"/>
          <w:szCs w:val="23"/>
          <w:lang w:val="de-DE"/>
        </w:rPr>
        <w:t>Thymallus</w:t>
      </w:r>
      <w:proofErr w:type="spellEnd"/>
      <w:r w:rsidR="006979A5">
        <w:rPr>
          <w:i w:val="0"/>
          <w:color w:val="595958"/>
          <w:spacing w:val="-1"/>
          <w:sz w:val="23"/>
          <w:szCs w:val="23"/>
          <w:lang w:val="de-DE"/>
        </w:rPr>
        <w:t>)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– </w:t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Art: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Europäische Äsche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6979A5">
        <w:rPr>
          <w:i w:val="0"/>
          <w:color w:val="595958"/>
          <w:spacing w:val="-1"/>
          <w:sz w:val="23"/>
          <w:szCs w:val="23"/>
          <w:lang w:val="de-DE"/>
        </w:rPr>
        <w:t>Thymallus</w:t>
      </w:r>
      <w:proofErr w:type="spellEnd"/>
      <w:r w:rsidR="006979A5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proofErr w:type="spellStart"/>
      <w:r w:rsidR="006979A5">
        <w:rPr>
          <w:i w:val="0"/>
          <w:color w:val="595958"/>
          <w:spacing w:val="-1"/>
          <w:sz w:val="23"/>
          <w:szCs w:val="23"/>
          <w:lang w:val="de-DE"/>
        </w:rPr>
        <w:t>thymallus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="003D282F" w:rsidRPr="003D282F">
        <w:rPr>
          <w:rFonts w:ascii="Verdana" w:eastAsia="Times New Roman" w:hAnsi="Verdana" w:cs="Times New Roman"/>
          <w:color w:val="686F73"/>
          <w:spacing w:val="5"/>
          <w:sz w:val="16"/>
          <w:szCs w:val="16"/>
          <w:lang w:val="de-DE" w:eastAsia="de-DE"/>
        </w:rPr>
        <w:t xml:space="preserve"> 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Durchschnittliche Länge:</w:t>
      </w:r>
      <w:r w:rsidR="008677DB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30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-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50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cm,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 xml:space="preserve"> max. 65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 xml:space="preserve"> cm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 xml:space="preserve">Laichzeit: </w:t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>März - Mai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1A2CDA" w:rsidRDefault="00DA403F" w:rsidP="001A2CD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>
        <w:rPr>
          <w:b/>
          <w:color w:val="595958"/>
          <w:spacing w:val="-1"/>
          <w:sz w:val="23"/>
          <w:szCs w:val="23"/>
          <w:lang w:val="de-DE"/>
        </w:rPr>
        <w:t>Aussehen</w:t>
      </w:r>
    </w:p>
    <w:p w:rsidR="006979A5" w:rsidRDefault="006979A5" w:rsidP="0089532A">
      <w:pPr>
        <w:pStyle w:val="berschrift11"/>
        <w:spacing w:line="293" w:lineRule="exact"/>
        <w:ind w:left="0"/>
        <w:rPr>
          <w:i w:val="0"/>
          <w:color w:val="595958"/>
          <w:spacing w:val="-1"/>
          <w:sz w:val="23"/>
          <w:szCs w:val="23"/>
          <w:lang w:val="de-DE"/>
        </w:rPr>
      </w:pP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Die Äsche hat einen gestreckten, seitlich abgeflachten Körper und eine Fettflosse. Der Kopf ist klein </w:t>
      </w:r>
      <w:r>
        <w:rPr>
          <w:i w:val="0"/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mit spitz zulaufendem, leicht unterständigem Maul und kleiner Maulspalte. Die Pupille ist nach vorne spitz zulaufend. Sie besitzt eine auffallend hohe und breite Rückenflosse, die als Fahne bezeichnet </w:t>
      </w:r>
      <w:r>
        <w:rPr>
          <w:i w:val="0"/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>wird. Diese ist, ebenso wie die After-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 und Bauchflossen, beim Männchen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größer. Der Rücken ist grau</w:t>
      </w:r>
      <w:r>
        <w:rPr>
          <w:i w:val="0"/>
          <w:color w:val="595958"/>
          <w:spacing w:val="-1"/>
          <w:sz w:val="23"/>
          <w:szCs w:val="23"/>
          <w:lang w:val="de-DE"/>
        </w:rPr>
        <w:t>-</w:t>
      </w:r>
      <w:r>
        <w:rPr>
          <w:i w:val="0"/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grün bis bläulich, Flanken und Bauch sind silbrig weiß gefärbt mit </w:t>
      </w:r>
      <w:proofErr w:type="spellStart"/>
      <w:r w:rsidRPr="006979A5">
        <w:rPr>
          <w:i w:val="0"/>
          <w:color w:val="595958"/>
          <w:spacing w:val="-1"/>
          <w:sz w:val="23"/>
          <w:szCs w:val="23"/>
          <w:lang w:val="de-DE"/>
        </w:rPr>
        <w:t>messingfarbenen</w:t>
      </w:r>
      <w:proofErr w:type="spellEnd"/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Längsstreifen. </w:t>
      </w:r>
      <w:r>
        <w:rPr>
          <w:i w:val="0"/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>Kleine dunkle Punkte verteilen sich besonders auf dem Vorderkörper. Die Rückenflosse ist leuchtend purpurn gefärbt und dunkel gefleckt.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br/>
      </w:r>
      <w:r w:rsidR="00EE71C5" w:rsidRPr="00385848">
        <w:rPr>
          <w:rFonts w:eastAsia="Times New Roman" w:cs="Times New Roman"/>
          <w:bCs/>
          <w:lang w:val="de-DE"/>
        </w:rPr>
        <w:br/>
      </w:r>
      <w:r w:rsidR="00075BDE" w:rsidRPr="00A25797">
        <w:rPr>
          <w:b/>
          <w:color w:val="595958"/>
          <w:spacing w:val="-1"/>
          <w:sz w:val="23"/>
          <w:szCs w:val="23"/>
          <w:lang w:val="de-DE"/>
        </w:rPr>
        <w:t>Lebensraum und Lebensweise</w:t>
      </w:r>
      <w:r w:rsidR="00075BDE" w:rsidRPr="00AF30C8">
        <w:rPr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Als strömungsliebender Leitfisch der nach ihr benannten Gewässerregion liebt sie sauerstoffreiche </w:t>
      </w:r>
    </w:p>
    <w:p w:rsidR="00AA2C02" w:rsidRDefault="006979A5" w:rsidP="0089532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Bäche und Flüsse mit steinigem, kiesigem Grund. </w:t>
      </w:r>
      <w:r>
        <w:rPr>
          <w:i w:val="0"/>
          <w:color w:val="595958"/>
          <w:spacing w:val="-1"/>
          <w:sz w:val="23"/>
          <w:szCs w:val="23"/>
          <w:lang w:val="de-DE"/>
        </w:rPr>
        <w:t>Sie ist ein a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usgesprochener Fisch des Freiwassers. Während der Laichzeit sind beide Geschlechter intensiv bunt gefärbt. Das </w:t>
      </w:r>
      <w:proofErr w:type="spellStart"/>
      <w:r w:rsidRPr="006979A5">
        <w:rPr>
          <w:i w:val="0"/>
          <w:color w:val="595958"/>
          <w:spacing w:val="-1"/>
          <w:sz w:val="23"/>
          <w:szCs w:val="23"/>
          <w:lang w:val="de-DE"/>
        </w:rPr>
        <w:t>Ablaichen</w:t>
      </w:r>
      <w:proofErr w:type="spellEnd"/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findet an flachen, überströmten Kiesbänken statt. Bedecken Schwebstoffe und Algen den Kies, wird dieser als Laichplatz nicht angenommen. Im Gegensatz zu anderen Salmoniden, schlagen Äschen keine Laichgruben. B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eim </w:t>
      </w:r>
      <w:proofErr w:type="spellStart"/>
      <w:r>
        <w:rPr>
          <w:i w:val="0"/>
          <w:color w:val="595958"/>
          <w:spacing w:val="-1"/>
          <w:sz w:val="23"/>
          <w:szCs w:val="23"/>
          <w:lang w:val="de-DE"/>
        </w:rPr>
        <w:t>Laichakt</w:t>
      </w:r>
      <w:proofErr w:type="spellEnd"/>
      <w:r>
        <w:rPr>
          <w:i w:val="0"/>
          <w:color w:val="595958"/>
          <w:spacing w:val="-1"/>
          <w:sz w:val="23"/>
          <w:szCs w:val="23"/>
          <w:lang w:val="de-DE"/>
        </w:rPr>
        <w:t xml:space="preserve"> verankert sich das Weibchen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mit den Bauchflossen im Kies und bohrt den Schwanz mit </w:t>
      </w:r>
      <w:r>
        <w:rPr>
          <w:i w:val="0"/>
          <w:color w:val="595958"/>
          <w:spacing w:val="-1"/>
          <w:sz w:val="23"/>
          <w:szCs w:val="23"/>
          <w:lang w:val="de-DE"/>
        </w:rPr>
        <w:br/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schnellen Schlägen bis zur Fettflosse ins Sediment, in das die Eier abgelegt werden. Nach dem Schlupf halten sich die Larven in den ersten Tagen zwischen den Steinen 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t xml:space="preserve">im Kiesbett 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>versteckt. Spä</w:t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ter 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br/>
      </w:r>
      <w:r>
        <w:rPr>
          <w:i w:val="0"/>
          <w:color w:val="595958"/>
          <w:spacing w:val="-1"/>
          <w:sz w:val="23"/>
          <w:szCs w:val="23"/>
          <w:lang w:val="de-DE"/>
        </w:rPr>
        <w:t>schließen sich die jungen Äschen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zu kleinen Schwärmen zusammen.</w:t>
      </w:r>
      <w:r w:rsidRPr="006979A5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DE7D58" w:rsidRDefault="00606F2F" w:rsidP="0089532A">
      <w:pPr>
        <w:pStyle w:val="berschrift11"/>
        <w:spacing w:line="293" w:lineRule="exact"/>
        <w:ind w:left="0"/>
        <w:rPr>
          <w:i w:val="0"/>
          <w:color w:val="595958"/>
          <w:spacing w:val="-1"/>
          <w:sz w:val="23"/>
          <w:szCs w:val="23"/>
          <w:lang w:val="de-DE"/>
        </w:rPr>
      </w:pPr>
      <w:r w:rsidRPr="003D282F">
        <w:rPr>
          <w:b/>
          <w:color w:val="595958"/>
          <w:spacing w:val="-1"/>
          <w:sz w:val="23"/>
          <w:szCs w:val="23"/>
          <w:lang w:val="de-DE"/>
        </w:rPr>
        <w:t>Nahrung</w:t>
      </w:r>
      <w:bookmarkStart w:id="1" w:name="Einst_in_Bayern_heimisch"/>
      <w:bookmarkStart w:id="2" w:name="Fossile_Bewohner_bayerischer_Flüsse"/>
      <w:bookmarkEnd w:id="1"/>
      <w:bookmarkEnd w:id="2"/>
      <w:r w:rsidR="003612CE">
        <w:rPr>
          <w:color w:val="595958"/>
          <w:spacing w:val="-1"/>
          <w:sz w:val="23"/>
          <w:szCs w:val="23"/>
          <w:lang w:val="de-DE"/>
        </w:rPr>
        <w:br/>
      </w:r>
      <w:r w:rsidR="006979A5">
        <w:rPr>
          <w:i w:val="0"/>
          <w:color w:val="595958"/>
          <w:spacing w:val="-1"/>
          <w:sz w:val="23"/>
          <w:szCs w:val="23"/>
          <w:lang w:val="de-DE"/>
        </w:rPr>
        <w:t xml:space="preserve">Die Äsche 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 xml:space="preserve">ernährt sich von </w:t>
      </w:r>
      <w:r w:rsidR="006979A5" w:rsidRPr="006979A5">
        <w:rPr>
          <w:i w:val="0"/>
          <w:color w:val="595958"/>
          <w:spacing w:val="-1"/>
          <w:sz w:val="23"/>
          <w:szCs w:val="23"/>
          <w:lang w:val="de-DE"/>
        </w:rPr>
        <w:t>Insektenlarven, Kleinkrebse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>n</w:t>
      </w:r>
      <w:r w:rsidR="006979A5"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, Schnecken, Würmer, Anfluginsekten sowie 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br/>
      </w:r>
      <w:r w:rsidR="006979A5"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auch 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 xml:space="preserve">von </w:t>
      </w:r>
      <w:r w:rsidR="006979A5" w:rsidRPr="006979A5">
        <w:rPr>
          <w:i w:val="0"/>
          <w:color w:val="595958"/>
          <w:spacing w:val="-1"/>
          <w:sz w:val="23"/>
          <w:szCs w:val="23"/>
          <w:lang w:val="de-DE"/>
        </w:rPr>
        <w:t>Kleinfische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>n</w:t>
      </w:r>
      <w:r w:rsidR="006979A5" w:rsidRPr="006979A5">
        <w:rPr>
          <w:i w:val="0"/>
          <w:color w:val="595958"/>
          <w:spacing w:val="-1"/>
          <w:sz w:val="23"/>
          <w:szCs w:val="23"/>
          <w:lang w:val="de-DE"/>
        </w:rPr>
        <w:t xml:space="preserve"> und Fischlaich.</w:t>
      </w:r>
    </w:p>
    <w:p w:rsidR="003612CE" w:rsidRDefault="006979A5" w:rsidP="0089532A">
      <w:pPr>
        <w:pStyle w:val="berschrift11"/>
        <w:spacing w:line="293" w:lineRule="exact"/>
        <w:ind w:left="0"/>
        <w:rPr>
          <w:i w:val="0"/>
          <w:color w:val="595958"/>
          <w:spacing w:val="-1"/>
          <w:sz w:val="23"/>
          <w:szCs w:val="23"/>
          <w:lang w:val="de-DE"/>
        </w:rPr>
      </w:pPr>
      <w:r w:rsidRPr="006979A5">
        <w:rPr>
          <w:i w:val="0"/>
          <w:color w:val="595958"/>
          <w:spacing w:val="-1"/>
          <w:sz w:val="23"/>
          <w:szCs w:val="23"/>
          <w:lang w:val="de-DE"/>
        </w:rPr>
        <w:br/>
      </w:r>
      <w:r w:rsidR="00DE7D58">
        <w:rPr>
          <w:b/>
          <w:color w:val="595958"/>
          <w:spacing w:val="-1"/>
          <w:sz w:val="23"/>
          <w:szCs w:val="23"/>
          <w:lang w:val="de-DE"/>
        </w:rPr>
        <w:t>Gefährdung</w:t>
      </w:r>
      <w:r w:rsidR="00B44560">
        <w:rPr>
          <w:b/>
          <w:color w:val="595958"/>
          <w:spacing w:val="-1"/>
          <w:sz w:val="23"/>
          <w:szCs w:val="23"/>
          <w:lang w:val="de-DE"/>
        </w:rPr>
        <w:t xml:space="preserve"> und </w:t>
      </w:r>
      <w:proofErr w:type="spellStart"/>
      <w:r w:rsidR="00B44560">
        <w:rPr>
          <w:b/>
          <w:color w:val="595958"/>
          <w:spacing w:val="-1"/>
          <w:sz w:val="23"/>
          <w:szCs w:val="23"/>
          <w:lang w:val="de-DE"/>
        </w:rPr>
        <w:t>fischereiliche</w:t>
      </w:r>
      <w:proofErr w:type="spellEnd"/>
      <w:r w:rsidR="00B44560">
        <w:rPr>
          <w:b/>
          <w:color w:val="595958"/>
          <w:spacing w:val="-1"/>
          <w:sz w:val="23"/>
          <w:szCs w:val="23"/>
          <w:lang w:val="de-DE"/>
        </w:rPr>
        <w:t xml:space="preserve"> Bedeutung</w:t>
      </w:r>
      <w:r w:rsidR="00DE7D58">
        <w:rPr>
          <w:color w:val="595958"/>
          <w:spacing w:val="-1"/>
          <w:sz w:val="23"/>
          <w:szCs w:val="23"/>
          <w:lang w:val="de-DE"/>
        </w:rPr>
        <w:br/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t xml:space="preserve">In der Roten Liste Bayern ist die Äsche als stark gefährdet eingestuft. </w:t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>Es f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 xml:space="preserve">ehlen geeignete </w:t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>Kieslaich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br/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>plätze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 xml:space="preserve"> und Jungfischhabitate</w:t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>.</w:t>
      </w:r>
      <w:r w:rsidR="00DE7D58">
        <w:rPr>
          <w:i w:val="0"/>
          <w:color w:val="595958"/>
          <w:spacing w:val="-1"/>
          <w:sz w:val="23"/>
          <w:szCs w:val="23"/>
          <w:lang w:val="de-DE"/>
        </w:rPr>
        <w:t xml:space="preserve"> Wanderbarrieren</w:t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 xml:space="preserve"> zerschneiden die 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t xml:space="preserve">unterschiedlichen </w:t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 xml:space="preserve">Lebensräume. </w:t>
      </w:r>
      <w:r w:rsidR="00D81E0B">
        <w:rPr>
          <w:i w:val="0"/>
          <w:color w:val="595958"/>
          <w:spacing w:val="-1"/>
          <w:sz w:val="23"/>
          <w:szCs w:val="23"/>
          <w:lang w:val="de-DE"/>
        </w:rPr>
        <w:br/>
      </w:r>
      <w:r w:rsidR="00D435D2">
        <w:rPr>
          <w:i w:val="0"/>
          <w:color w:val="595958"/>
          <w:spacing w:val="-1"/>
          <w:sz w:val="23"/>
          <w:szCs w:val="23"/>
          <w:lang w:val="de-DE"/>
        </w:rPr>
        <w:t>Durch ihre Lebensweise im freien Wasser sind sie leichte Beute für fischfressende Vögel.</w:t>
      </w:r>
    </w:p>
    <w:p w:rsidR="00326215" w:rsidRPr="00D314C9" w:rsidRDefault="00D81E0B" w:rsidP="00D435D2">
      <w:pPr>
        <w:pStyle w:val="berschrift11"/>
        <w:spacing w:line="293" w:lineRule="exact"/>
        <w:ind w:left="0"/>
        <w:rPr>
          <w:i w:val="0"/>
          <w:color w:val="595958"/>
          <w:spacing w:val="-1"/>
          <w:sz w:val="16"/>
          <w:szCs w:val="16"/>
          <w:lang w:val="de-DE"/>
        </w:rPr>
      </w:pPr>
      <w:r>
        <w:rPr>
          <w:i w:val="0"/>
          <w:color w:val="595958"/>
          <w:spacing w:val="-1"/>
          <w:sz w:val="23"/>
          <w:szCs w:val="23"/>
          <w:lang w:val="de-DE"/>
        </w:rPr>
        <w:t>Die Äsche ist vor allem für die Fliegenfischerei von großem Interesse.</w:t>
      </w:r>
      <w:r w:rsidR="00B44560">
        <w:rPr>
          <w:i w:val="0"/>
          <w:color w:val="595958"/>
          <w:spacing w:val="-1"/>
          <w:sz w:val="23"/>
          <w:szCs w:val="23"/>
          <w:lang w:val="de-DE"/>
        </w:rPr>
        <w:t xml:space="preserve"> Ihr Fleisch riecht nach Th</w:t>
      </w:r>
      <w:bookmarkStart w:id="3" w:name="_GoBack"/>
      <w:bookmarkEnd w:id="3"/>
      <w:r w:rsidR="00B44560">
        <w:rPr>
          <w:i w:val="0"/>
          <w:color w:val="595958"/>
          <w:spacing w:val="-1"/>
          <w:sz w:val="23"/>
          <w:szCs w:val="23"/>
          <w:lang w:val="de-DE"/>
        </w:rPr>
        <w:t>ymian, weshalb sie auch die „Thymianduftende“ genannt wird.</w:t>
      </w:r>
      <w:r w:rsidR="006979A5" w:rsidRPr="006979A5">
        <w:rPr>
          <w:rFonts w:eastAsia="Times New Roman" w:cs="Times New Roman"/>
          <w:lang w:val="de-DE"/>
        </w:rPr>
        <w:br/>
      </w:r>
    </w:p>
    <w:sectPr w:rsidR="00326215" w:rsidRPr="00D314C9" w:rsidSect="008B5B24">
      <w:pgSz w:w="11910" w:h="16840"/>
      <w:pgMar w:top="1080" w:right="96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91" w:rsidRDefault="00CA4691" w:rsidP="00F7085D">
      <w:r>
        <w:separator/>
      </w:r>
    </w:p>
  </w:endnote>
  <w:endnote w:type="continuationSeparator" w:id="0">
    <w:p w:rsidR="00CA4691" w:rsidRDefault="00CA4691" w:rsidP="00F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91" w:rsidRDefault="00CA4691" w:rsidP="00F7085D">
      <w:r>
        <w:separator/>
      </w:r>
    </w:p>
  </w:footnote>
  <w:footnote w:type="continuationSeparator" w:id="0">
    <w:p w:rsidR="00CA4691" w:rsidRDefault="00CA4691" w:rsidP="00F70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5B3"/>
    <w:multiLevelType w:val="hybridMultilevel"/>
    <w:tmpl w:val="F3C440D0"/>
    <w:lvl w:ilvl="0" w:tplc="6944B53A">
      <w:numFmt w:val="bullet"/>
      <w:lvlText w:val="-"/>
      <w:lvlJc w:val="left"/>
      <w:pPr>
        <w:ind w:left="838" w:hanging="360"/>
      </w:pPr>
      <w:rPr>
        <w:rFonts w:ascii="Calibri" w:eastAsia="Calibr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3EF20E07"/>
    <w:multiLevelType w:val="hybridMultilevel"/>
    <w:tmpl w:val="53928656"/>
    <w:lvl w:ilvl="0" w:tplc="3DFC46AA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8" w:hanging="360"/>
      </w:pPr>
    </w:lvl>
    <w:lvl w:ilvl="2" w:tplc="0407001B" w:tentative="1">
      <w:start w:val="1"/>
      <w:numFmt w:val="lowerRoman"/>
      <w:lvlText w:val="%3."/>
      <w:lvlJc w:val="right"/>
      <w:pPr>
        <w:ind w:left="2278" w:hanging="180"/>
      </w:pPr>
    </w:lvl>
    <w:lvl w:ilvl="3" w:tplc="0407000F" w:tentative="1">
      <w:start w:val="1"/>
      <w:numFmt w:val="decimal"/>
      <w:lvlText w:val="%4."/>
      <w:lvlJc w:val="left"/>
      <w:pPr>
        <w:ind w:left="2998" w:hanging="360"/>
      </w:pPr>
    </w:lvl>
    <w:lvl w:ilvl="4" w:tplc="04070019" w:tentative="1">
      <w:start w:val="1"/>
      <w:numFmt w:val="lowerLetter"/>
      <w:lvlText w:val="%5."/>
      <w:lvlJc w:val="left"/>
      <w:pPr>
        <w:ind w:left="3718" w:hanging="360"/>
      </w:pPr>
    </w:lvl>
    <w:lvl w:ilvl="5" w:tplc="0407001B" w:tentative="1">
      <w:start w:val="1"/>
      <w:numFmt w:val="lowerRoman"/>
      <w:lvlText w:val="%6."/>
      <w:lvlJc w:val="right"/>
      <w:pPr>
        <w:ind w:left="4438" w:hanging="180"/>
      </w:pPr>
    </w:lvl>
    <w:lvl w:ilvl="6" w:tplc="0407000F" w:tentative="1">
      <w:start w:val="1"/>
      <w:numFmt w:val="decimal"/>
      <w:lvlText w:val="%7."/>
      <w:lvlJc w:val="left"/>
      <w:pPr>
        <w:ind w:left="5158" w:hanging="360"/>
      </w:pPr>
    </w:lvl>
    <w:lvl w:ilvl="7" w:tplc="04070019" w:tentative="1">
      <w:start w:val="1"/>
      <w:numFmt w:val="lowerLetter"/>
      <w:lvlText w:val="%8."/>
      <w:lvlJc w:val="left"/>
      <w:pPr>
        <w:ind w:left="5878" w:hanging="360"/>
      </w:pPr>
    </w:lvl>
    <w:lvl w:ilvl="8" w:tplc="0407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5B24"/>
    <w:rsid w:val="000202A2"/>
    <w:rsid w:val="000213D7"/>
    <w:rsid w:val="0005538E"/>
    <w:rsid w:val="00075BDE"/>
    <w:rsid w:val="000850DB"/>
    <w:rsid w:val="000B4D2C"/>
    <w:rsid w:val="000E062C"/>
    <w:rsid w:val="00130D7B"/>
    <w:rsid w:val="00156990"/>
    <w:rsid w:val="00161920"/>
    <w:rsid w:val="00163DE6"/>
    <w:rsid w:val="001A2CDA"/>
    <w:rsid w:val="001B0FD9"/>
    <w:rsid w:val="001B1D87"/>
    <w:rsid w:val="001E1502"/>
    <w:rsid w:val="002241DB"/>
    <w:rsid w:val="002244B5"/>
    <w:rsid w:val="00254DEA"/>
    <w:rsid w:val="00271D4D"/>
    <w:rsid w:val="00273996"/>
    <w:rsid w:val="00277FFB"/>
    <w:rsid w:val="002C7F1B"/>
    <w:rsid w:val="002F71D0"/>
    <w:rsid w:val="0031055C"/>
    <w:rsid w:val="00315493"/>
    <w:rsid w:val="00326215"/>
    <w:rsid w:val="003568D6"/>
    <w:rsid w:val="003612CE"/>
    <w:rsid w:val="00385848"/>
    <w:rsid w:val="00395933"/>
    <w:rsid w:val="003C01AA"/>
    <w:rsid w:val="003D282F"/>
    <w:rsid w:val="003E639D"/>
    <w:rsid w:val="00402EB2"/>
    <w:rsid w:val="00427FE7"/>
    <w:rsid w:val="00473569"/>
    <w:rsid w:val="0049587D"/>
    <w:rsid w:val="00495D08"/>
    <w:rsid w:val="004A7495"/>
    <w:rsid w:val="005C3284"/>
    <w:rsid w:val="005D58EB"/>
    <w:rsid w:val="005F6DBB"/>
    <w:rsid w:val="00606F2F"/>
    <w:rsid w:val="00612EA5"/>
    <w:rsid w:val="00641519"/>
    <w:rsid w:val="006512E2"/>
    <w:rsid w:val="0065310E"/>
    <w:rsid w:val="00655936"/>
    <w:rsid w:val="006945E4"/>
    <w:rsid w:val="006979A5"/>
    <w:rsid w:val="006C2623"/>
    <w:rsid w:val="007137D4"/>
    <w:rsid w:val="007205B4"/>
    <w:rsid w:val="00730E50"/>
    <w:rsid w:val="007455BD"/>
    <w:rsid w:val="007850FB"/>
    <w:rsid w:val="007924D2"/>
    <w:rsid w:val="007935CF"/>
    <w:rsid w:val="00811429"/>
    <w:rsid w:val="00814F06"/>
    <w:rsid w:val="00842079"/>
    <w:rsid w:val="008663CA"/>
    <w:rsid w:val="008677DB"/>
    <w:rsid w:val="00877577"/>
    <w:rsid w:val="0088362E"/>
    <w:rsid w:val="0089038F"/>
    <w:rsid w:val="0089532A"/>
    <w:rsid w:val="008A2295"/>
    <w:rsid w:val="008B5430"/>
    <w:rsid w:val="008B5B24"/>
    <w:rsid w:val="008B6699"/>
    <w:rsid w:val="008B7C87"/>
    <w:rsid w:val="008C072C"/>
    <w:rsid w:val="008D4F8A"/>
    <w:rsid w:val="008D53B7"/>
    <w:rsid w:val="00931164"/>
    <w:rsid w:val="00940F2A"/>
    <w:rsid w:val="0098406D"/>
    <w:rsid w:val="009A7F2C"/>
    <w:rsid w:val="009D5DCB"/>
    <w:rsid w:val="009E12CF"/>
    <w:rsid w:val="009F026F"/>
    <w:rsid w:val="009F41CF"/>
    <w:rsid w:val="00A25797"/>
    <w:rsid w:val="00A4213A"/>
    <w:rsid w:val="00A452AE"/>
    <w:rsid w:val="00A571C0"/>
    <w:rsid w:val="00A77175"/>
    <w:rsid w:val="00AA2C02"/>
    <w:rsid w:val="00AF30C8"/>
    <w:rsid w:val="00B11580"/>
    <w:rsid w:val="00B13AA3"/>
    <w:rsid w:val="00B330FA"/>
    <w:rsid w:val="00B44560"/>
    <w:rsid w:val="00B945E0"/>
    <w:rsid w:val="00BA6771"/>
    <w:rsid w:val="00BB0ABD"/>
    <w:rsid w:val="00BF76A2"/>
    <w:rsid w:val="00C31AB4"/>
    <w:rsid w:val="00C57108"/>
    <w:rsid w:val="00C7479C"/>
    <w:rsid w:val="00C83CD8"/>
    <w:rsid w:val="00CA4691"/>
    <w:rsid w:val="00CE4F46"/>
    <w:rsid w:val="00CE772E"/>
    <w:rsid w:val="00CF7120"/>
    <w:rsid w:val="00D12459"/>
    <w:rsid w:val="00D314C9"/>
    <w:rsid w:val="00D35D93"/>
    <w:rsid w:val="00D435D2"/>
    <w:rsid w:val="00D60704"/>
    <w:rsid w:val="00D60B5B"/>
    <w:rsid w:val="00D81E0B"/>
    <w:rsid w:val="00D844CC"/>
    <w:rsid w:val="00D967C9"/>
    <w:rsid w:val="00DA403F"/>
    <w:rsid w:val="00DD388F"/>
    <w:rsid w:val="00DE141A"/>
    <w:rsid w:val="00DE7D58"/>
    <w:rsid w:val="00E0063E"/>
    <w:rsid w:val="00E074E0"/>
    <w:rsid w:val="00E30400"/>
    <w:rsid w:val="00E45F6C"/>
    <w:rsid w:val="00E70ADF"/>
    <w:rsid w:val="00E90CBB"/>
    <w:rsid w:val="00EC1FF0"/>
    <w:rsid w:val="00EC5241"/>
    <w:rsid w:val="00EE4AFD"/>
    <w:rsid w:val="00EE5197"/>
    <w:rsid w:val="00EE71C5"/>
    <w:rsid w:val="00F36C27"/>
    <w:rsid w:val="00F4424A"/>
    <w:rsid w:val="00F7085D"/>
    <w:rsid w:val="00FA13BE"/>
    <w:rsid w:val="00F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B5B24"/>
  </w:style>
  <w:style w:type="paragraph" w:styleId="berschrift3">
    <w:name w:val="heading 3"/>
    <w:basedOn w:val="Standard"/>
    <w:link w:val="berschrift3Zchn"/>
    <w:uiPriority w:val="9"/>
    <w:qFormat/>
    <w:rsid w:val="000202A2"/>
    <w:pPr>
      <w:widowControl/>
      <w:spacing w:before="301" w:after="50" w:line="175" w:lineRule="atLeast"/>
      <w:ind w:left="50"/>
      <w:outlineLvl w:val="2"/>
    </w:pPr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B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B5B24"/>
    <w:pPr>
      <w:ind w:left="238"/>
    </w:pPr>
    <w:rPr>
      <w:rFonts w:ascii="Calibri" w:eastAsia="Calibri" w:hAnsi="Calibri"/>
      <w:sz w:val="23"/>
      <w:szCs w:val="23"/>
    </w:rPr>
  </w:style>
  <w:style w:type="paragraph" w:customStyle="1" w:styleId="berschrift11">
    <w:name w:val="Überschrift 11"/>
    <w:basedOn w:val="Standard"/>
    <w:uiPriority w:val="1"/>
    <w:qFormat/>
    <w:rsid w:val="008B5B24"/>
    <w:pPr>
      <w:ind w:left="238"/>
      <w:outlineLvl w:val="1"/>
    </w:pPr>
    <w:rPr>
      <w:rFonts w:ascii="Calibri" w:eastAsia="Calibri" w:hAnsi="Calibri"/>
      <w:i/>
      <w:sz w:val="24"/>
      <w:szCs w:val="24"/>
    </w:rPr>
  </w:style>
  <w:style w:type="paragraph" w:styleId="Listenabsatz">
    <w:name w:val="List Paragraph"/>
    <w:basedOn w:val="Standard"/>
    <w:uiPriority w:val="1"/>
    <w:qFormat/>
    <w:rsid w:val="008B5B24"/>
  </w:style>
  <w:style w:type="paragraph" w:customStyle="1" w:styleId="TableParagraph">
    <w:name w:val="Table Paragraph"/>
    <w:basedOn w:val="Standard"/>
    <w:uiPriority w:val="1"/>
    <w:qFormat/>
    <w:rsid w:val="008B5B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6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074E0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E074E0"/>
    <w:pPr>
      <w:widowControl/>
    </w:pPr>
    <w:rPr>
      <w:rFonts w:ascii="Consolas" w:hAnsi="Consolas"/>
      <w:sz w:val="21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074E0"/>
    <w:rPr>
      <w:rFonts w:ascii="Consolas" w:hAnsi="Consolas"/>
      <w:sz w:val="21"/>
      <w:szCs w:val="21"/>
      <w:lang w:val="de-DE"/>
    </w:rPr>
  </w:style>
  <w:style w:type="paragraph" w:customStyle="1" w:styleId="bodytext">
    <w:name w:val="bodytext"/>
    <w:basedOn w:val="Standard"/>
    <w:rsid w:val="00EE4AF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7085D"/>
  </w:style>
  <w:style w:type="paragraph" w:styleId="Fuzeile">
    <w:name w:val="footer"/>
    <w:basedOn w:val="Standard"/>
    <w:link w:val="Fu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7085D"/>
  </w:style>
  <w:style w:type="paragraph" w:styleId="StandardWeb">
    <w:name w:val="Normal (Web)"/>
    <w:basedOn w:val="Standard"/>
    <w:uiPriority w:val="99"/>
    <w:unhideWhenUsed/>
    <w:rsid w:val="00D967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202A2"/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customStyle="1" w:styleId="square1">
    <w:name w:val="square1"/>
    <w:basedOn w:val="Absatz-Standardschriftart"/>
    <w:rsid w:val="000202A2"/>
    <w:rPr>
      <w:vanish w:val="0"/>
      <w:webHidden w:val="0"/>
      <w:shd w:val="clear" w:color="auto" w:fill="666666"/>
      <w:specVanish w:val="0"/>
    </w:rPr>
  </w:style>
  <w:style w:type="character" w:styleId="Fett">
    <w:name w:val="Strong"/>
    <w:basedOn w:val="Absatz-Standardschriftart"/>
    <w:uiPriority w:val="22"/>
    <w:qFormat/>
    <w:rsid w:val="003D282F"/>
    <w:rPr>
      <w:b/>
      <w:bCs/>
    </w:rPr>
  </w:style>
  <w:style w:type="character" w:styleId="Hervorhebung">
    <w:name w:val="Emphasis"/>
    <w:basedOn w:val="Absatz-Standardschriftart"/>
    <w:uiPriority w:val="20"/>
    <w:qFormat/>
    <w:rsid w:val="00EC52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133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962924591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7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3127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315917124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4571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237059042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DB44D-7296-4BE3-A2CA-0C194AA2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WALD, WILD UND WASSER</vt:lpstr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WALD, WILD UND WASSER</dc:title>
  <dc:creator>Steffi Schuetze</dc:creator>
  <cp:lastModifiedBy>Steffi Schuetze</cp:lastModifiedBy>
  <cp:revision>54</cp:revision>
  <dcterms:created xsi:type="dcterms:W3CDTF">2014-06-03T10:53:00Z</dcterms:created>
  <dcterms:modified xsi:type="dcterms:W3CDTF">2018-10-10T07:58:00Z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LastSaved">
    <vt:filetime>2014-06-03T00:00:00Z</vt:filetime>
  </property>
</Properties>
</file>